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AF2E34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DF" w:rsidRPr="00AF2E34" w:rsidRDefault="00AF2E34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ехнологическая схема</w:t>
      </w:r>
    </w:p>
    <w:p w:rsidR="00405CDF" w:rsidRPr="00AF2E34" w:rsidRDefault="00AF2E34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редоставления муниципальной услуги «</w:t>
      </w:r>
      <w:r w:rsidR="000D0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CDF" w:rsidRPr="00AF2E34" w:rsidRDefault="00405CDF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«Общие сведения о государственной (муниципальной) услуге»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"/>
        <w:gridCol w:w="2776"/>
        <w:gridCol w:w="5950"/>
      </w:tblGrid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Андрюковского сельского поселения Мостовского района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D0F09" w:rsidRPr="000D0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D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0D0F09" w:rsidP="005B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администрацией Андрюковского сельского поселения муниципальной услуги «</w:t>
            </w:r>
            <w:r w:rsidRPr="000D0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D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Постановление №58 от 01.04.2016</w:t>
            </w:r>
          </w:p>
        </w:tc>
      </w:tr>
      <w:tr w:rsidR="005B5E58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B5E58" w:rsidRPr="00AF2E34" w:rsidTr="00405CDF">
        <w:trPr>
          <w:trHeight w:val="17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«Общие сведения об услуге»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8655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0D0F09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D0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D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предоставления в том числе через МФЦ: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5B5E58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05CDF" w:rsidRP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календарных  дней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5B5E58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05CDF" w:rsidRPr="005B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календарных дней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приёме документов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B5E58" w:rsidRPr="005B5E58" w:rsidRDefault="005B5E58" w:rsidP="00A631DD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E58">
              <w:rPr>
                <w:rFonts w:ascii="Times New Roman" w:hAnsi="Times New Roman" w:cs="Times New Roman"/>
                <w:sz w:val="24"/>
                <w:szCs w:val="24"/>
              </w:rPr>
              <w:t>-отсутствие у заявителя соответствующих полномочий на получение муниципальной услуги;</w:t>
            </w:r>
          </w:p>
          <w:p w:rsidR="00A631DD" w:rsidRDefault="005B5E58" w:rsidP="00A631DD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E58">
              <w:rPr>
                <w:rFonts w:ascii="Times New Roman" w:hAnsi="Times New Roman" w:cs="Times New Roman"/>
                <w:sz w:val="24"/>
                <w:szCs w:val="24"/>
              </w:rPr>
              <w:t xml:space="preserve">-обращение заявителя об оказании муниципальной услуги, оказание которой не </w:t>
            </w:r>
            <w:r w:rsidRPr="005B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администрацией;</w:t>
            </w:r>
          </w:p>
          <w:p w:rsidR="00405CDF" w:rsidRPr="00A631DD" w:rsidRDefault="005B5E58" w:rsidP="00A631DD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E58">
              <w:rPr>
                <w:rFonts w:ascii="Times New Roman" w:hAnsi="Times New Roman" w:cs="Times New Roman"/>
                <w:sz w:val="24"/>
                <w:szCs w:val="24"/>
              </w:rPr>
              <w:t>-представление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(печати))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предоставлении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1DD" w:rsidRPr="00A631DD" w:rsidRDefault="00A631DD" w:rsidP="00A631DD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1DD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указанных в пунктах 2.9.1. настоящего административного регламента;</w:t>
            </w:r>
          </w:p>
          <w:p w:rsidR="00A631DD" w:rsidRPr="00A631DD" w:rsidRDefault="00A631DD" w:rsidP="00A631DD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1DD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Несоответствие представленных документов требованиям действующего законодательства;</w:t>
            </w:r>
          </w:p>
          <w:p w:rsidR="00A631DD" w:rsidRPr="00A631DD" w:rsidRDefault="00A631DD" w:rsidP="00A631DD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1D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поддельных документов, документов, утративших силу, недействительных документов;</w:t>
            </w:r>
          </w:p>
          <w:p w:rsidR="00A631DD" w:rsidRPr="00A631DD" w:rsidRDefault="00A631DD" w:rsidP="00A631DD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1D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противоречий в сведениях, содержащихся в заявлении и приложенных к нему документах;</w:t>
            </w:r>
          </w:p>
          <w:p w:rsidR="00A631DD" w:rsidRPr="00A631DD" w:rsidRDefault="00A631DD" w:rsidP="00A631DD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1D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 прекращении рассмотрения обращения.</w:t>
            </w:r>
          </w:p>
          <w:p w:rsidR="00A631DD" w:rsidRPr="004479D0" w:rsidRDefault="00A631DD" w:rsidP="00A631DD">
            <w:pPr>
              <w:suppressAutoHyphens/>
              <w:autoSpaceDE w:val="0"/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1DD">
              <w:rPr>
                <w:rFonts w:ascii="Times New Roman" w:hAnsi="Times New Roman" w:cs="Times New Roman"/>
                <w:sz w:val="24"/>
                <w:szCs w:val="24"/>
              </w:rPr>
              <w:t>Неполучение документов, запрошенных в соответствии с пунктом 2.9.5. настоящего административного регламента является основанием для отказа в предоставлении муниципальной услуги в соответствии с п.2.11.1. настоящего регламента.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приостановления предоставления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приостановления предоставления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предоставление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платы (государственной пошлины)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обращения за получением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494" w:rsidRPr="00AF2E34" w:rsidRDefault="00D55494" w:rsidP="00D5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Обращение в орган, предоставляющий услугу;</w:t>
            </w:r>
          </w:p>
          <w:p w:rsidR="00D55494" w:rsidRPr="00AF2E34" w:rsidRDefault="00D55494" w:rsidP="00D5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Обращение в МФЦ;</w:t>
            </w:r>
          </w:p>
          <w:p w:rsidR="00405CDF" w:rsidRPr="00AF2E34" w:rsidRDefault="00D55494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результата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494" w:rsidRPr="00AF2E34" w:rsidRDefault="00D55494" w:rsidP="00D5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D55494" w:rsidRPr="00AF2E34" w:rsidRDefault="00D55494" w:rsidP="00D5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D55494" w:rsidRPr="00AF2E34" w:rsidRDefault="00D55494" w:rsidP="00D5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405CDF" w:rsidRPr="00AF2E34" w:rsidRDefault="00D55494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услуг в виде электронного документа</w:t>
            </w:r>
            <w:r w:rsidR="00405CDF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«Сведения о заявителях 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8835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лиц, имеющих право на получение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или юридические лица (далее – заявитель), являющиеся собственниками объекта, либо лицами, обладающими одним из следующих вещных прав на объект: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право хозяйственного ведения;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право оперативного управления;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право пожизненно наследуемого владения;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право постоянного (бессрочного) пользования.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документ, удостоверяющий соответственно личность заявителя или представителя заявителя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документ, удостоверяющий личность; доверенность; документ, подтверждающий право от имени юридического лица действовать без доверенности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подлинник, представляемый для обозрения и подлежащий возврату заявителю, и копия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возможность подачи заявления на предоставление «услуги»  представителями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доверенное лицо физического лица, законный представитель, доверенное лицо индивидуального предпринимателя, законный представитель, доверенное лицо юридического лица; лицо, имеющее право от имени юридического лица действовать  без доверенности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доверенность, 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494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доверенность оформляется в соответствии со статьями 185-189 Гражданского Кодекса РФ (часть первая);                                                      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документы  подписываются руководителем юридического лица или уполномоченным этим руководителем лицом и заверяются печатью  (при наличии печати);             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копии документов заверяются подписью уполномоченного лица и печатью (при наличии печати)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«Документы, предоставляемые заявителем для получения «услуги»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8835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Заявление </w:t>
            </w:r>
            <w:r w:rsidR="000D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="000D0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редоставлении</w:t>
            </w:r>
            <w:r w:rsidR="000D0F09" w:rsidRPr="000D0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="000D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1 к технологической схеме)</w:t>
            </w:r>
          </w:p>
          <w:p w:rsidR="00313F04" w:rsidRPr="002C1CA3" w:rsidRDefault="00405CDF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C1CA3" w:rsidRPr="002C1CA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 w:rsidR="00313F04" w:rsidRPr="002C1C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CA3" w:rsidRPr="002C1CA3" w:rsidRDefault="002C1CA3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3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 удостоверяющий личность; доверенность </w:t>
            </w:r>
          </w:p>
          <w:p w:rsidR="00313F04" w:rsidRPr="002C1CA3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C1CA3" w:rsidRPr="002C1CA3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Правоустанавливающие документы  </w:t>
            </w:r>
          </w:p>
          <w:p w:rsidR="00405CDF" w:rsidRPr="002C1CA3" w:rsidRDefault="00313F04" w:rsidP="002C1CA3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1CA3" w:rsidRPr="002C1CA3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Обосновывающие материалы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F04" w:rsidRPr="00AF2E34" w:rsidRDefault="00313F04" w:rsidP="0031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Заявление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редоставлении</w:t>
            </w:r>
            <w:r w:rsidRPr="000D0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(приложение 1 к технологической схеме)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участок;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на земельный участок; 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лицо; 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здания (строения) или сооружения, расположенные на рассматриваемом земельном участке; 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>технические паспорта объектов капитального строительства, расположенных в границах земельного участка (для застроенных земельных участков);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>предпроектное предложение (эскизный проект) объекта намеченного к строительству (размещению) (титульный лист с указанием наименования и адреса объекта, стадия проектирования, наименование проектной организации, фамилии автора-архитектора (руководителя авторского коллектива); 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участках, а также ближайших градостроительных ориентиров; схема планировочной организации земельного участка на топографической основе; фасады; планы этажей; разрезы объекта);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>согласие арендодателя земельного участка на изменение вида разрешенного использования, если земельный участок принадлежит заявителю на правах аренды (в случае если договор аренды заключен с физическим лицом, или юридическим лицом (за исключением органов местного самоуправления) нотариальное согласие арендодателя на изменение вида);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проект планировки территории, в границах которой расположен земельный участок (в случаях предусмотренных </w:t>
            </w:r>
            <w:hyperlink w:anchor="sub_415" w:history="1">
              <w:r w:rsidRPr="00313F04">
                <w:rPr>
                  <w:rFonts w:ascii="Times New Roman" w:hAnsi="Times New Roman" w:cs="Times New Roman"/>
                  <w:sz w:val="24"/>
                  <w:szCs w:val="24"/>
                </w:rPr>
                <w:t>пунктом 5</w:t>
              </w:r>
            </w:hyperlink>
            <w:r w:rsidRPr="00313F04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4 Федеральный закон от 29 декабря 2004 г. N 191-ФЗ "О введении в действие Градостроительного кодекса Российской Федерации");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>нотариальное согласие арендодателя объекта капитального строительства на изменение вида разрешенного использования объекта (в случае, если объект капитального строительства принадлежит заявителю на правах аренды);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реконструкцию объекта капитального строительства (в случае изменения объекта капитального строительства) с заключением, о том, что намеченные изменения объекта капитального строительства и (или)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 и не являются нарушением строительных норм и правил;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>сведения о владельцах или пользователях соседних земельных участков, прилегающих к земельному участку по отношению, к которому запрашивается разрешение;</w:t>
            </w:r>
          </w:p>
          <w:p w:rsidR="00313F04" w:rsidRPr="00313F04" w:rsidRDefault="00313F04" w:rsidP="00313F04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>сведения о владельцах или пользователях соседних земельных участков, прилегающих к земельному участку, на котором расположен объект капитального строительства по отношению, к которому запрашивается разрешение.</w:t>
            </w:r>
          </w:p>
          <w:p w:rsidR="00405CDF" w:rsidRPr="00AF2E34" w:rsidRDefault="00313F04" w:rsidP="0031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13F04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и на объект капитального строительства,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предоставляемый по условию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(шаблон)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 </w:t>
            </w:r>
            <w:r w:rsidR="000E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E7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редоставлении</w:t>
            </w:r>
            <w:r w:rsidR="000E755F" w:rsidRPr="000D0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="000E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1 к технологической схеме)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1CA3" w:rsidRDefault="002C1CA3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1CA3" w:rsidSect="00D1202E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451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843"/>
        <w:gridCol w:w="2268"/>
        <w:gridCol w:w="2268"/>
        <w:gridCol w:w="2126"/>
        <w:gridCol w:w="1134"/>
        <w:gridCol w:w="1418"/>
        <w:gridCol w:w="1417"/>
        <w:gridCol w:w="1276"/>
      </w:tblGrid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 (организации), в адрес которого (ой) направляется межведомствен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запрос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сервиса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(шаблон)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межведомственного запроса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2C1CA3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2C1CA3" w:rsidRDefault="00313F04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A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 недвижимости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F04" w:rsidRPr="002C1CA3" w:rsidRDefault="00313F04" w:rsidP="003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3">
              <w:rPr>
                <w:rFonts w:ascii="Times New Roman" w:hAnsi="Times New Roman" w:cs="Times New Roman"/>
                <w:sz w:val="24"/>
                <w:szCs w:val="24"/>
              </w:rPr>
              <w:t>Выписка из   ЕГРН, о правах на земельный участок, объект капитального строительства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 w:rsid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характеристиках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Федеральной службы государственной регистрации, кадастра и картографии» </w:t>
            </w:r>
            <w:r w:rsidR="00D55494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  правах на объект недвижимости, содержащая общедоступные сведения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объекте недвижимости, который снят с учета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 w:rsidR="00D55494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  <w:tr w:rsidR="00405CDF" w:rsidRPr="00AF2E34" w:rsidTr="002C1CA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  правах на объект недвижимости, содержащая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общедоступные сведения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Уведомление об отсутствии в государственном кадастре недвижимости запрашиваемых сведений по объект</w:t>
            </w:r>
            <w:r w:rsid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недвижимости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кадастра и картографии» </w:t>
            </w:r>
            <w:r w:rsidR="00D55494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«Результат «услуги»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392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1388"/>
        <w:gridCol w:w="1798"/>
        <w:gridCol w:w="2268"/>
        <w:gridCol w:w="2268"/>
        <w:gridCol w:w="2126"/>
        <w:gridCol w:w="1843"/>
        <w:gridCol w:w="1701"/>
        <w:gridCol w:w="1642"/>
      </w:tblGrid>
      <w:tr w:rsidR="00405CDF" w:rsidRPr="00AF2E34" w:rsidTr="002C1CA3"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Документ/документы, являющиеся результатом «услуги»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результата (положительный/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документа/документов, являющихся результатом «услуги»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документа/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документов, являющихся результатом «услуги»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3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405CDF" w:rsidRPr="00AF2E34" w:rsidTr="002C1CA3"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органе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МФЦ</w:t>
            </w:r>
          </w:p>
        </w:tc>
      </w:tr>
      <w:tr w:rsidR="00405CDF" w:rsidRPr="00AF2E34" w:rsidTr="002C1CA3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5CDF" w:rsidRPr="00AF2E34" w:rsidTr="002C1CA3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2C1CA3" w:rsidRDefault="002C1CA3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 разрешении </w:t>
            </w:r>
            <w:r w:rsidRPr="002C1CA3">
              <w:rPr>
                <w:rStyle w:val="2"/>
                <w:rFonts w:eastAsia="Calibri"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бланке администрации подписывается главой, регистрируется в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 отделе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отправления с уведомлением о вручении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2C1CA3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05CDF" w:rsidRPr="00AF2E34" w:rsidTr="002C1CA3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2C1CA3" w:rsidRDefault="002C1CA3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C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об отказе в предоставлении разрешении </w:t>
            </w:r>
            <w:r w:rsidRPr="002C1CA3">
              <w:rPr>
                <w:rStyle w:val="2"/>
                <w:rFonts w:eastAsia="Calibri"/>
                <w:sz w:val="24"/>
                <w:szCs w:val="24"/>
              </w:rPr>
              <w:t>на условно разрешенный вид использования земельного участка или объекта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об отказе на официальном бланке администрации с указанием оснований для отказа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 с уведомлением о вручении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24D0" w:rsidRDefault="00B624D0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4D0" w:rsidRDefault="00B624D0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4D0" w:rsidRDefault="00B624D0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4D0" w:rsidRDefault="00B624D0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4D0" w:rsidRDefault="00B624D0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4D0" w:rsidRDefault="00B624D0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4D0" w:rsidRDefault="00B624D0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7. «Технологические процессы предоставления «услуги»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89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410"/>
        <w:gridCol w:w="19"/>
        <w:gridCol w:w="3808"/>
        <w:gridCol w:w="19"/>
        <w:gridCol w:w="1540"/>
        <w:gridCol w:w="19"/>
        <w:gridCol w:w="1682"/>
        <w:gridCol w:w="19"/>
        <w:gridCol w:w="2816"/>
        <w:gridCol w:w="19"/>
        <w:gridCol w:w="2533"/>
        <w:gridCol w:w="19"/>
      </w:tblGrid>
      <w:tr w:rsidR="00195E1C" w:rsidRPr="00AF2E34" w:rsidTr="00B624D0">
        <w:trPr>
          <w:trHeight w:val="276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 процедуры (процесса)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195E1C" w:rsidRPr="00AF2E34" w:rsidTr="00B624D0">
        <w:trPr>
          <w:trHeight w:val="276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1C" w:rsidRPr="00AF2E34" w:rsidTr="00B624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D55494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от </w:t>
            </w:r>
            <w:r w:rsidRPr="00B6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 и регистрация его в общем отделе Администрации</w:t>
            </w: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E1C" w:rsidRPr="00B624D0" w:rsidRDefault="00195E1C" w:rsidP="00321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D0">
              <w:rPr>
                <w:rFonts w:ascii="Times New Roman" w:hAnsi="Times New Roman"/>
                <w:sz w:val="24"/>
                <w:szCs w:val="24"/>
              </w:rPr>
              <w:t>Прием заявления, поступившего в Администрацию 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области», либо поступление в Администрацию  заявления и документов, полученных МФЦ от заявителя;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19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19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Бланки заявлений, наличие доступа к Порталу государственных (муниципальных) услуг, наличие ПК, принтера,                сканера, ключа электронной подписи</w:t>
            </w:r>
          </w:p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Приложение № 1 к                    технологической схеме</w:t>
            </w: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E1C" w:rsidRPr="00B624D0" w:rsidRDefault="00195E1C" w:rsidP="00321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E1C" w:rsidRPr="00AF2E34" w:rsidTr="00B624D0">
        <w:trPr>
          <w:gridAfter w:val="1"/>
          <w:wAfter w:w="19" w:type="dxa"/>
          <w:trHeight w:val="276"/>
        </w:trPr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4D0" w:rsidRPr="00AF2E34" w:rsidTr="00F97310">
        <w:trPr>
          <w:trHeight w:val="617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Главой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заместителем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администрации муниципального образования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, контролирующим и координирующим деятельность Отдела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195E1C">
            <w:pPr>
              <w:tabs>
                <w:tab w:val="left" w:pos="720"/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поступившее заявление, накладывает соответствующую резолюцию и направляет заявление и представленные документы заместителю Главы администрации муниципального </w:t>
            </w:r>
            <w:r w:rsidR="009A43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, контролирующему и координирующему деятельность Отдела.</w:t>
            </w:r>
          </w:p>
          <w:p w:rsidR="00B624D0" w:rsidRPr="00B624D0" w:rsidRDefault="00B624D0" w:rsidP="009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муниципального </w:t>
            </w:r>
            <w:r w:rsidR="009A43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, контролирующему и координирующему деятельность Отдела, рассматривает заявление и с соответствующей резолюцией направляет заявление и представленные документы в Отдел для работы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195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D0">
              <w:rPr>
                <w:rFonts w:ascii="Times New Roman" w:hAnsi="Times New Roman"/>
                <w:sz w:val="24"/>
                <w:szCs w:val="24"/>
              </w:rPr>
              <w:t xml:space="preserve">Глава   муниципального </w:t>
            </w:r>
            <w:r w:rsidR="009A43A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624D0" w:rsidRPr="00B624D0" w:rsidRDefault="00B624D0" w:rsidP="00195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4D0" w:rsidRPr="00B624D0" w:rsidRDefault="00B624D0" w:rsidP="009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</w:t>
            </w:r>
            <w:r w:rsidR="009A43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Документационное обеспечение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5E1C" w:rsidRPr="00AF2E34" w:rsidTr="00B624D0"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в Отделе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195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D0">
              <w:rPr>
                <w:rFonts w:ascii="Times New Roman" w:hAnsi="Times New Roman"/>
                <w:sz w:val="24"/>
                <w:szCs w:val="24"/>
              </w:rPr>
              <w:t>Заведующий Отделом в течение рабочего дня поступления заявления определяет специалиста Отдела ответственным исполнителем по данному обращению;</w:t>
            </w:r>
          </w:p>
          <w:p w:rsidR="00195E1C" w:rsidRPr="00B624D0" w:rsidRDefault="00195E1C" w:rsidP="0019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/>
                <w:sz w:val="24"/>
                <w:szCs w:val="24"/>
              </w:rPr>
              <w:t xml:space="preserve">Специалист Отдела проводит первичную проверку представленных документов, а также документов, представленных </w:t>
            </w:r>
            <w:r w:rsidRPr="00B624D0">
              <w:rPr>
                <w:rFonts w:ascii="Times New Roman" w:hAnsi="Times New Roman"/>
                <w:sz w:val="24"/>
                <w:szCs w:val="24"/>
              </w:rPr>
              <w:lastRenderedPageBreak/>
              <w:t>по инициативе заявителя, на предмет соответствия их требованиям, установленным законодательством и настоящим Административным регламентом,</w:t>
            </w:r>
            <w:r w:rsidRPr="00B624D0">
              <w:rPr>
                <w:sz w:val="24"/>
                <w:szCs w:val="24"/>
              </w:rPr>
              <w:t xml:space="preserve"> </w:t>
            </w:r>
            <w:r w:rsidRPr="00B624D0">
              <w:rPr>
                <w:rFonts w:ascii="Times New Roman" w:hAnsi="Times New Roman"/>
                <w:sz w:val="24"/>
                <w:szCs w:val="24"/>
              </w:rPr>
              <w:t>проверяет соответствие представленных документов, выявляет недостатки, их отсутствия или возникновения сомнений в достоверности представленных данных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5E1C" w:rsidRPr="00AF2E34" w:rsidTr="00B624D0"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B624D0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E1C" w:rsidRPr="00AF2E34" w:rsidRDefault="00195E1C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4D0" w:rsidRPr="00AF2E34" w:rsidTr="00B624D0">
        <w:trPr>
          <w:trHeight w:val="276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B6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направление межведомственных запросов</w:t>
            </w:r>
          </w:p>
          <w:p w:rsidR="00B624D0" w:rsidRPr="00B624D0" w:rsidRDefault="00B624D0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пакета документов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B6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обеспечение;</w:t>
            </w:r>
          </w:p>
          <w:p w:rsidR="00B624D0" w:rsidRPr="00B624D0" w:rsidRDefault="00B624D0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наличие доступа к Порталу государственных (муниципальных) услуг, наличие ПК, принтера,                сканера, ключа электронной подписи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AF2E34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4D0" w:rsidRPr="00AF2E34" w:rsidTr="00B624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 полным пакетом документов передается в комиссию по землепользованию и застройке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Андрюковского сельского поселения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 (далее Комиссия). Комиссия на очередном заседании рассматривает поступившее заявление. На основании протокола заседания Комиссии секретарь Комиссии готовит заключение. Специалист Отдела с учетом заключения готовит проект постановления Администрации о 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публичных слушаний, который в соответствии с утвержденным порядком передается на согласование заведующему Отделом,  затем в отдел правового обеспечения и контроля для проведения правовой антикоррупционной экспертизы.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дней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B6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обеспечение;</w:t>
            </w:r>
          </w:p>
          <w:p w:rsidR="00B624D0" w:rsidRPr="00B624D0" w:rsidRDefault="00B624D0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наличие доступа к Порталу государственных (муниципальных) услуг, наличие ПК, принтера,                сканера, ключа электронной подписи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AF2E34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24D0" w:rsidRPr="00AF2E34" w:rsidTr="00B624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Издание постановления о предоставлении разрешения на отклонение от предельных параметров разрешенного строительства, реконструкции или об отказе в предоставлении разрешения на отклонение от предельных параметров разрешенного строительства, реконструкции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B6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подготовленное Комиссией заключение о результатах публичных слушаний, опубликованное в газете «</w:t>
            </w:r>
            <w:r w:rsidR="009A43A2">
              <w:rPr>
                <w:rFonts w:ascii="Times New Roman" w:hAnsi="Times New Roman" w:cs="Times New Roman"/>
                <w:sz w:val="24"/>
                <w:szCs w:val="24"/>
              </w:rPr>
              <w:t>Предгорье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» и размещенное в информационно-телекоммуникационной сети Интернет на официальном сайте Администрации. </w:t>
            </w:r>
          </w:p>
          <w:p w:rsidR="00B624D0" w:rsidRPr="00B624D0" w:rsidRDefault="00B624D0" w:rsidP="00B624D0">
            <w:pPr>
              <w:pStyle w:val="ab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Секретарь Комиссии на основании заключения готовит рекомендации о </w:t>
            </w: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</w:t>
            </w:r>
            <w:r w:rsidRPr="00B624D0">
              <w:rPr>
                <w:rStyle w:val="2"/>
                <w:rFonts w:eastAsia="Calibri"/>
                <w:sz w:val="24"/>
                <w:szCs w:val="24"/>
                <w:lang w:eastAsia="en-US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Pr="00B624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об отказе в предоставлении такого разрешения с указанием причин принятого решения. Специалист Отдела с учетом рекомендаций готовит проект постановления, который в соответствии с утвержденным порядком </w:t>
            </w:r>
            <w:r w:rsidRPr="00B624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передается на согласование заведующему Отделом,  затем в отдел правового обеспечения и контроля для проведения правовой антикоррупционной экспертизы.</w:t>
            </w:r>
          </w:p>
          <w:p w:rsidR="00B624D0" w:rsidRPr="00B624D0" w:rsidRDefault="00B624D0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Постановление подписывает заместитель Главы Администрации, контролирующий и координирующий деятельность Отдела.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рабочих дней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B624D0" w:rsidRDefault="00B624D0" w:rsidP="00B6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обеспечение;</w:t>
            </w:r>
          </w:p>
          <w:p w:rsidR="00B624D0" w:rsidRPr="00B624D0" w:rsidRDefault="00B624D0" w:rsidP="00B6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D0">
              <w:rPr>
                <w:rFonts w:ascii="Times New Roman" w:hAnsi="Times New Roman" w:cs="Times New Roman"/>
                <w:sz w:val="24"/>
                <w:szCs w:val="24"/>
              </w:rPr>
              <w:t>наличие доступа к Порталу государственных (муниципальных) услуг, наличие ПК, принтера,                сканера, ключа электронной подписи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24D0" w:rsidRPr="00AF2E34" w:rsidRDefault="00B624D0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8. «Особенности предоставления «услуги» в электронной форме»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458" w:type="dxa"/>
        <w:tblInd w:w="8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3"/>
        <w:gridCol w:w="1594"/>
        <w:gridCol w:w="3119"/>
        <w:gridCol w:w="2693"/>
        <w:gridCol w:w="2268"/>
        <w:gridCol w:w="2835"/>
        <w:gridCol w:w="96"/>
      </w:tblGrid>
      <w:tr w:rsidR="00405CDF" w:rsidRPr="00AF2E34" w:rsidTr="00B624D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записи на приём в орган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B624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B62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B624D0">
        <w:tc>
          <w:tcPr>
            <w:tcW w:w="143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B624D0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3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подуслуги </w:t>
            </w:r>
            <w:r w:rsidRPr="007D3A7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7D3A71">
              <w:rPr>
                <w:rStyle w:val="2"/>
                <w:rFonts w:eastAsia="Calibri"/>
                <w:b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7D3A7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B62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Единый портал государственных и муниципальных услуг (функций);</w:t>
            </w:r>
          </w:p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-Портал государственных и муниципальных услуг 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государственных и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муниципальных услуг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почта;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МФЦ;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Единый портал государственных и муниципальных услуг (функций);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Портал государственных и муниципальных услуг;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личный прием заявителя.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2B72" w:rsidRPr="00AF2E34" w:rsidRDefault="00C32B72" w:rsidP="00405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2B72" w:rsidRPr="00AF2E34" w:rsidSect="002C1CA3">
      <w:pgSz w:w="16838" w:h="11906" w:orient="landscape"/>
      <w:pgMar w:top="567" w:right="1134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33" w:rsidRDefault="00BF5B33" w:rsidP="00760812">
      <w:pPr>
        <w:spacing w:after="0" w:line="240" w:lineRule="auto"/>
      </w:pPr>
      <w:r>
        <w:separator/>
      </w:r>
    </w:p>
  </w:endnote>
  <w:endnote w:type="continuationSeparator" w:id="1">
    <w:p w:rsidR="00BF5B33" w:rsidRDefault="00BF5B33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33" w:rsidRDefault="00BF5B33" w:rsidP="00760812">
      <w:pPr>
        <w:spacing w:after="0" w:line="240" w:lineRule="auto"/>
      </w:pPr>
      <w:r>
        <w:separator/>
      </w:r>
    </w:p>
  </w:footnote>
  <w:footnote w:type="continuationSeparator" w:id="1">
    <w:p w:rsidR="00BF5B33" w:rsidRDefault="00BF5B33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D0F09"/>
    <w:rsid w:val="000E0AEE"/>
    <w:rsid w:val="000E38C4"/>
    <w:rsid w:val="000E755F"/>
    <w:rsid w:val="000F3673"/>
    <w:rsid w:val="00110534"/>
    <w:rsid w:val="00124082"/>
    <w:rsid w:val="001305F5"/>
    <w:rsid w:val="00133F39"/>
    <w:rsid w:val="00151EF1"/>
    <w:rsid w:val="00152F43"/>
    <w:rsid w:val="00157FCA"/>
    <w:rsid w:val="0016420B"/>
    <w:rsid w:val="00195E1C"/>
    <w:rsid w:val="001A1269"/>
    <w:rsid w:val="001A2634"/>
    <w:rsid w:val="001A720B"/>
    <w:rsid w:val="001B17E9"/>
    <w:rsid w:val="001B196C"/>
    <w:rsid w:val="001C3D55"/>
    <w:rsid w:val="001F158F"/>
    <w:rsid w:val="001F58EB"/>
    <w:rsid w:val="0020065C"/>
    <w:rsid w:val="002221FD"/>
    <w:rsid w:val="00254A62"/>
    <w:rsid w:val="002600D2"/>
    <w:rsid w:val="00273638"/>
    <w:rsid w:val="00277E10"/>
    <w:rsid w:val="00280C24"/>
    <w:rsid w:val="002A7612"/>
    <w:rsid w:val="002C0B1B"/>
    <w:rsid w:val="002C1CA3"/>
    <w:rsid w:val="002E6205"/>
    <w:rsid w:val="00313F04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3723"/>
    <w:rsid w:val="00405CDF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B5E58"/>
    <w:rsid w:val="005E207B"/>
    <w:rsid w:val="005F5497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A43A2"/>
    <w:rsid w:val="009D4023"/>
    <w:rsid w:val="009E668E"/>
    <w:rsid w:val="009F302F"/>
    <w:rsid w:val="00A03333"/>
    <w:rsid w:val="00A070BC"/>
    <w:rsid w:val="00A14AF0"/>
    <w:rsid w:val="00A213B8"/>
    <w:rsid w:val="00A60EB4"/>
    <w:rsid w:val="00A62231"/>
    <w:rsid w:val="00A631DD"/>
    <w:rsid w:val="00A70680"/>
    <w:rsid w:val="00A93975"/>
    <w:rsid w:val="00AA12F6"/>
    <w:rsid w:val="00AC4ED1"/>
    <w:rsid w:val="00AF2E34"/>
    <w:rsid w:val="00AF34D8"/>
    <w:rsid w:val="00B10B03"/>
    <w:rsid w:val="00B218B3"/>
    <w:rsid w:val="00B44077"/>
    <w:rsid w:val="00B54416"/>
    <w:rsid w:val="00B624D0"/>
    <w:rsid w:val="00B77FC2"/>
    <w:rsid w:val="00B94F67"/>
    <w:rsid w:val="00BB41EC"/>
    <w:rsid w:val="00BB76D3"/>
    <w:rsid w:val="00BC2F94"/>
    <w:rsid w:val="00BD5FD8"/>
    <w:rsid w:val="00BE71C9"/>
    <w:rsid w:val="00BF072E"/>
    <w:rsid w:val="00BF5B33"/>
    <w:rsid w:val="00C04A5D"/>
    <w:rsid w:val="00C25268"/>
    <w:rsid w:val="00C32B72"/>
    <w:rsid w:val="00C35BC6"/>
    <w:rsid w:val="00C804F5"/>
    <w:rsid w:val="00C93BC2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04218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05CDF"/>
    <w:rPr>
      <w:color w:val="0000FF"/>
      <w:u w:val="single"/>
    </w:rPr>
  </w:style>
  <w:style w:type="character" w:customStyle="1" w:styleId="2">
    <w:name w:val="Основной текст2"/>
    <w:rsid w:val="002C1C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b">
    <w:name w:val="No Spacing"/>
    <w:qFormat/>
    <w:rsid w:val="00B624D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731D-059F-414F-AABB-3876D11A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Глав_Бух</cp:lastModifiedBy>
  <cp:revision>2</cp:revision>
  <dcterms:created xsi:type="dcterms:W3CDTF">2017-10-05T04:55:00Z</dcterms:created>
  <dcterms:modified xsi:type="dcterms:W3CDTF">2017-10-05T04:55:00Z</dcterms:modified>
</cp:coreProperties>
</file>